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638"/>
        </w:tabs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w:drawing>
            <wp:inline distB="0" distT="0" distL="114300" distR="114300">
              <wp:extent cx="716915" cy="882015"/>
              <wp:effectExtent b="0" l="0" r="0" t="0"/>
              <wp:docPr id="103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915" cy="88201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619760" cy="702945"/>
            <wp:effectExtent b="0" l="0" r="0" t="0"/>
            <wp:docPr id="10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02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4562475</wp:posOffset>
            </wp:positionH>
            <wp:positionV relativeFrom="paragraph">
              <wp:posOffset>47625</wp:posOffset>
            </wp:positionV>
            <wp:extent cx="1000760" cy="730885"/>
            <wp:effectExtent b="0" l="0" r="0" t="0"/>
            <wp:wrapNone/>
            <wp:docPr id="102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30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Statale di Francavilla di Sicilia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Napoli, 2 – Francavilla di Sicilia (ME)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Telefono 0942 462560  c.f.96005620834 – c.u.UFAL7M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www.icfrancavilla.edu.it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meic835003@istruzione.it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meic835003@pec.istruzione.it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PER ANALIZZARE UN LIBRO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…………………………………………………...….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3681095</wp:posOffset>
            </wp:positionH>
            <wp:positionV relativeFrom="paragraph">
              <wp:posOffset>5080</wp:posOffset>
            </wp:positionV>
            <wp:extent cx="1888490" cy="1880235"/>
            <wp:effectExtent b="0" l="0" r="0" t="0"/>
            <wp:wrapSquare wrapText="bothSides" distB="0" distT="0" distL="0" distR="0"/>
            <wp:docPr id="102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-38" l="-37" r="-38" t="-37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880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Scrittore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Illustratore: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 editrice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pagine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di pubblicazione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Genere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Protagonista/i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Personaggio/i secondario/i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personaggi sono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persone</w:t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animali</w:t>
        <w:tab/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</w:t>
        <w:tab/>
        <w:tab/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fantastici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specificato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definito</w:t>
        <w:tab/>
        <w:tab/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passato</w:t>
        <w:tab/>
      </w: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</w:t>
        <w:tab/>
      </w: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Contiene</w:t>
      </w: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solo racconto</w:t>
        <w:tab/>
      </w: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più racconti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Giudizio: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consiglieresti a qualcuno?</w:t>
        <w:tab/>
        <w:tab/>
      </w: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  <w:tab/>
        <w:tab/>
      </w: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Hebrew Scholar" w:cs="Arial Hebrew Scholar" w:eastAsia="Arial Hebrew Scholar" w:hAnsi="Arial Hebrew Schola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Perché?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Puoi viaggiare con la fantasia.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è piaciuto il protagonista.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ha emozionato.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storia ha un lieto fine.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divertente.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pieno di colpi di scena.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Arial Hebrew Scholar" w:cs="Arial Hebrew Scholar" w:eastAsia="Arial Hebrew Scholar" w:hAnsi="Arial Hebrew Scho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Altro: 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5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rebuchet MS"/>
  <w:font w:name="Arial Unicode MS"/>
  <w:font w:name="Liberation Serif"/>
  <w:font w:name="Arial Hebrew Scho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Songti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Songti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Songti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Songti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Songti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und" w:eastAsia="zh-CN" w:val="und"/>
    </w:rPr>
  </w:style>
  <w:style w:type="paragraph" w:styleId="Default">
    <w:name w:val="Default"/>
    <w:basedOn w:val="Normale"/>
    <w:next w:val="Default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Songti SC" w:hAnsi="Liberation Serif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cfrancavilla.it/" TargetMode="External"/><Relationship Id="rId10" Type="http://schemas.openxmlformats.org/officeDocument/2006/relationships/image" Target="media/image4.jpg"/><Relationship Id="rId13" Type="http://schemas.openxmlformats.org/officeDocument/2006/relationships/hyperlink" Target="mailto:meic835003@pec.istruzione.it" TargetMode="External"/><Relationship Id="rId12" Type="http://schemas.openxmlformats.org/officeDocument/2006/relationships/hyperlink" Target="mailto:meic835003@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cfrancavilla.it/index.php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cgY4asLgFIxaFAXoK9u2UjGC+A==">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2022-12-04T07:24:00Z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